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2085" w14:textId="77777777" w:rsidR="0023595E" w:rsidRDefault="0023595E" w:rsidP="0023595E">
      <w:pPr>
        <w:spacing w:after="0" w:line="240" w:lineRule="auto"/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</w:pPr>
      <w:r w:rsidRPr="0023595E">
        <w:rPr>
          <w:rFonts w:ascii="Roboto" w:eastAsia="Times New Roman" w:hAnsi="Roboto" w:cs="Arial"/>
          <w:noProof/>
          <w:color w:val="222222"/>
          <w:sz w:val="20"/>
          <w:szCs w:val="20"/>
          <w:lang w:val="en-US"/>
        </w:rPr>
        <w:t xml:space="preserve">                                                                                     </w:t>
      </w:r>
      <w:r w:rsidRPr="0023595E">
        <w:rPr>
          <w:rFonts w:ascii="Roboto" w:eastAsia="Times New Roman" w:hAnsi="Roboto" w:cs="Arial"/>
          <w:noProof/>
          <w:color w:val="222222"/>
          <w:sz w:val="20"/>
          <w:szCs w:val="20"/>
          <w:lang w:val="en-US"/>
        </w:rPr>
        <w:drawing>
          <wp:inline distT="0" distB="0" distL="0" distR="0" wp14:anchorId="000D20B5" wp14:editId="000D20B6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5E"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  <w:t xml:space="preserve">         </w:t>
      </w:r>
    </w:p>
    <w:p w14:paraId="5D5C4BA9" w14:textId="77777777" w:rsidR="00EB23F6" w:rsidRPr="0023595E" w:rsidRDefault="00EB23F6" w:rsidP="00EB23F6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</w:pPr>
    </w:p>
    <w:p w14:paraId="000D2086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ROKI</w:t>
      </w:r>
      <w:r w:rsidRPr="0023595E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Š</w:t>
      </w: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KIO RAJONO SAVIVALDYBĖS TARYBA</w:t>
      </w:r>
    </w:p>
    <w:p w14:paraId="000D2087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</w:p>
    <w:p w14:paraId="000D2088" w14:textId="7F3BB6A3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SPRENDIMAS</w:t>
      </w:r>
    </w:p>
    <w:p w14:paraId="000D2089" w14:textId="77777777" w:rsidR="0023595E" w:rsidRDefault="0023595E" w:rsidP="008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A3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9C0F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9537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2018 M. GEGUŽĖS 25 D. SPRE</w:t>
      </w:r>
      <w:r w:rsidR="007406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</w:t>
      </w:r>
      <w:r w:rsidR="009537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DIMO NR. TS-159 ,,DĖL ROKIŠKIO RAJONO SAVIVALDYBĖS </w:t>
      </w:r>
      <w:r w:rsidR="009C0F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BUDINČIO GLOBOTOJO VEIKLOS ORGANIZAVIMO</w:t>
      </w:r>
      <w:r w:rsidR="000C7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C3E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TVARKOS </w:t>
      </w:r>
      <w:r w:rsidR="000C7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APRAŠO </w:t>
      </w:r>
      <w:r w:rsidR="00717D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PATVIRTINI</w:t>
      </w:r>
      <w:r w:rsidR="000C7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</w:t>
      </w:r>
      <w:r w:rsidR="001C3B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‘‘ DALINIO PAKEITIMO</w:t>
      </w:r>
      <w:r w:rsidR="009537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000D208A" w14:textId="77777777" w:rsidR="00826BEF" w:rsidRPr="0023595E" w:rsidRDefault="00826BEF" w:rsidP="008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0D208B" w14:textId="4CE0E5A6" w:rsidR="0023595E" w:rsidRPr="0023595E" w:rsidRDefault="00953768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spalio 30 </w:t>
      </w:r>
      <w:r w:rsidR="0023595E"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23595E" w:rsidRPr="002359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3595E"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000D208C" w14:textId="77777777" w:rsid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000D208D" w14:textId="77777777" w:rsidR="009C0F6D" w:rsidRDefault="009C0F6D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8E" w14:textId="77777777" w:rsidR="009C0F6D" w:rsidRDefault="009C0F6D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8F" w14:textId="04B695EE" w:rsidR="00BF36CB" w:rsidRDefault="009C0F6D" w:rsidP="00EB23F6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9C0F6D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750DE">
        <w:rPr>
          <w:rFonts w:ascii="Times New Roman" w:hAnsi="Times New Roman" w:cs="Times New Roman"/>
          <w:sz w:val="24"/>
          <w:szCs w:val="24"/>
        </w:rPr>
        <w:t>16 straipsnio</w:t>
      </w:r>
      <w:r w:rsidRPr="009C0F6D">
        <w:rPr>
          <w:rFonts w:ascii="Times New Roman" w:hAnsi="Times New Roman" w:cs="Times New Roman"/>
          <w:sz w:val="24"/>
          <w:szCs w:val="24"/>
        </w:rPr>
        <w:t xml:space="preserve"> 2 dalies 38 punktu, </w:t>
      </w:r>
      <w:r w:rsidR="00EA07D8">
        <w:rPr>
          <w:rFonts w:ascii="Times New Roman" w:hAnsi="Times New Roman" w:cs="Times New Roman"/>
          <w:sz w:val="24"/>
          <w:szCs w:val="24"/>
        </w:rPr>
        <w:t xml:space="preserve">18 straipsnio 1 dalimi, </w:t>
      </w:r>
      <w:r w:rsidRPr="009C0F6D">
        <w:rPr>
          <w:rFonts w:ascii="Times New Roman" w:hAnsi="Times New Roman" w:cs="Times New Roman"/>
          <w:sz w:val="24"/>
          <w:szCs w:val="24"/>
        </w:rPr>
        <w:t xml:space="preserve">Lietuvos Respublikos socialinių paslaugų įstatymo </w:t>
      </w:r>
      <w:r w:rsidR="00EA07D8">
        <w:rPr>
          <w:rFonts w:ascii="Times New Roman" w:hAnsi="Times New Roman" w:cs="Times New Roman"/>
          <w:sz w:val="24"/>
          <w:szCs w:val="24"/>
        </w:rPr>
        <w:t>13 straipsnio 1</w:t>
      </w:r>
      <w:r w:rsidRPr="009C0F6D">
        <w:rPr>
          <w:rFonts w:ascii="Times New Roman" w:hAnsi="Times New Roman" w:cs="Times New Roman"/>
          <w:sz w:val="24"/>
          <w:szCs w:val="24"/>
        </w:rPr>
        <w:t xml:space="preserve"> dalimi, </w:t>
      </w:r>
      <w:r w:rsidR="009750DE">
        <w:rPr>
          <w:rFonts w:ascii="Times New Roman" w:hAnsi="Times New Roman" w:cs="Times New Roman"/>
          <w:sz w:val="24"/>
          <w:szCs w:val="24"/>
        </w:rPr>
        <w:t>Globos centro veiklos ir budinčio globotojo vykdomos priežiūros organizavimo ir kokybės priežiūros tvarkos aprašu, patvirtintu Lietuvos Respublikos socialinės apsaugos ir darbo ministro 2018 m. sausio 19 d. įsakymu Nr. A1-28 ,,Dėl globos centro veiklos ir vaiko budinčio globotojo vykdomos priežiūros organizavimo ir kokybės priežiūros tvarkos aprašo patvirtinimo</w:t>
      </w:r>
      <w:r w:rsidR="00BF36CB">
        <w:rPr>
          <w:rFonts w:ascii="Times New Roman" w:hAnsi="Times New Roman" w:cs="Times New Roman"/>
          <w:sz w:val="24"/>
          <w:szCs w:val="24"/>
        </w:rPr>
        <w:t>“</w:t>
      </w:r>
      <w:r w:rsidR="009750DE">
        <w:rPr>
          <w:rFonts w:ascii="Times New Roman" w:hAnsi="Times New Roman" w:cs="Times New Roman"/>
          <w:sz w:val="24"/>
          <w:szCs w:val="24"/>
        </w:rPr>
        <w:t xml:space="preserve">, </w:t>
      </w:r>
      <w:r w:rsidR="0023595E"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Rokiškio rajono savivaldybės taryba n u s p r e n d ž i a:</w:t>
      </w:r>
    </w:p>
    <w:p w14:paraId="000D2090" w14:textId="1C0847C8" w:rsidR="000C5041" w:rsidRDefault="001C3B0F" w:rsidP="00EB23F6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Pakeisti Rokiškio rajono savivaldybės tarybos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 xml:space="preserve"> 2018 m. gegužės 25 d. sprendimu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 w:rsidR="00F60B53">
        <w:rPr>
          <w:rFonts w:ascii="Times New Roman" w:eastAsia="Times New Roman" w:hAnsi="Times New Roman" w:cs="Times New Roman"/>
          <w:sz w:val="24"/>
          <w:szCs w:val="24"/>
        </w:rPr>
        <w:t xml:space="preserve">TS-159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patvirtintą</w:t>
      </w:r>
      <w:r w:rsidR="00F60B53">
        <w:rPr>
          <w:rFonts w:ascii="Times New Roman" w:eastAsia="Times New Roman" w:hAnsi="Times New Roman" w:cs="Times New Roman"/>
          <w:sz w:val="24"/>
          <w:szCs w:val="24"/>
        </w:rPr>
        <w:t xml:space="preserve"> Rokiškio rajono savivaldybės budinčio globotojo veiklos organiza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vimo tvarkos ap</w:t>
      </w:r>
      <w:r w:rsidR="000C506B">
        <w:rPr>
          <w:rFonts w:ascii="Times New Roman" w:eastAsia="Times New Roman" w:hAnsi="Times New Roman" w:cs="Times New Roman"/>
          <w:sz w:val="24"/>
          <w:szCs w:val="24"/>
        </w:rPr>
        <w:t>rašą</w:t>
      </w:r>
      <w:r w:rsidR="007E6A45">
        <w:rPr>
          <w:rFonts w:ascii="Times New Roman" w:eastAsia="Times New Roman" w:hAnsi="Times New Roman" w:cs="Times New Roman"/>
          <w:sz w:val="24"/>
          <w:szCs w:val="24"/>
        </w:rPr>
        <w:t xml:space="preserve"> ir papildyti</w:t>
      </w:r>
      <w:r w:rsidR="000C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45">
        <w:rPr>
          <w:rFonts w:ascii="Times New Roman" w:eastAsia="Times New Roman" w:hAnsi="Times New Roman" w:cs="Times New Roman"/>
          <w:sz w:val="24"/>
          <w:szCs w:val="24"/>
        </w:rPr>
        <w:t xml:space="preserve">jį </w:t>
      </w:r>
      <w:r w:rsidR="000C506B" w:rsidRPr="000C50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A14">
        <w:rPr>
          <w:rFonts w:ascii="Times New Roman" w:eastAsia="Times New Roman" w:hAnsi="Times New Roman" w:cs="Times New Roman"/>
          <w:sz w:val="24"/>
          <w:szCs w:val="24"/>
        </w:rPr>
        <w:t>0.4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 xml:space="preserve"> punktu</w:t>
      </w:r>
      <w:r w:rsidR="00F6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4E">
        <w:rPr>
          <w:rFonts w:ascii="Times New Roman" w:eastAsia="Times New Roman" w:hAnsi="Times New Roman" w:cs="Times New Roman"/>
          <w:sz w:val="24"/>
          <w:szCs w:val="24"/>
        </w:rPr>
        <w:t>,,</w:t>
      </w:r>
      <w:r w:rsidR="00F60B53">
        <w:rPr>
          <w:rFonts w:ascii="Times New Roman" w:eastAsia="Times New Roman" w:hAnsi="Times New Roman" w:cs="Times New Roman"/>
          <w:sz w:val="24"/>
          <w:szCs w:val="24"/>
        </w:rPr>
        <w:t>Globos centras budinčiam globotojui moka 1 (vieną) Lietuvos Respublikos Vyriausybės nutarimu nustatytos minimalios algos</w:t>
      </w:r>
      <w:r w:rsidR="005D0AA9">
        <w:rPr>
          <w:rFonts w:ascii="Times New Roman" w:eastAsia="Times New Roman" w:hAnsi="Times New Roman" w:cs="Times New Roman"/>
          <w:sz w:val="24"/>
          <w:szCs w:val="24"/>
        </w:rPr>
        <w:t xml:space="preserve"> dydžio</w:t>
      </w:r>
      <w:r w:rsidR="00F60B5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D0AA9">
        <w:rPr>
          <w:rFonts w:ascii="Times New Roman" w:eastAsia="Times New Roman" w:hAnsi="Times New Roman" w:cs="Times New Roman"/>
          <w:sz w:val="24"/>
          <w:szCs w:val="24"/>
        </w:rPr>
        <w:t>tlygį per mėnesį, kai</w:t>
      </w:r>
      <w:r w:rsidR="00F60B53">
        <w:rPr>
          <w:rFonts w:ascii="Times New Roman" w:eastAsia="Times New Roman" w:hAnsi="Times New Roman" w:cs="Times New Roman"/>
          <w:sz w:val="24"/>
          <w:szCs w:val="24"/>
        </w:rPr>
        <w:t xml:space="preserve"> budinčiam globotojui </w:t>
      </w:r>
      <w:r w:rsidR="00C47B5E">
        <w:rPr>
          <w:rFonts w:ascii="Times New Roman" w:eastAsia="Times New Roman" w:hAnsi="Times New Roman" w:cs="Times New Roman"/>
          <w:sz w:val="24"/>
          <w:szCs w:val="24"/>
        </w:rPr>
        <w:t>neperduoda prižiūrėti vaiko</w:t>
      </w:r>
      <w:r w:rsidR="00891A1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D0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D2091" w14:textId="5BA9CC1C" w:rsidR="00A06DC0" w:rsidRPr="00A06DC0" w:rsidRDefault="00A06DC0" w:rsidP="00EB23F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C0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00D2092" w14:textId="77777777" w:rsidR="00453FE1" w:rsidRDefault="00453FE1" w:rsidP="00BF3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28FDE" w14:textId="77777777" w:rsidR="00EB23F6" w:rsidRDefault="00EB23F6" w:rsidP="00BF3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631A1" w14:textId="77777777" w:rsidR="00EB23F6" w:rsidRPr="00A06DC0" w:rsidRDefault="00EB23F6" w:rsidP="00BF3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D2093" w14:textId="77777777" w:rsidR="00453FE1" w:rsidRPr="000C44F3" w:rsidRDefault="00453FE1" w:rsidP="00BF3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D2094" w14:textId="343659F5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meras</w:t>
      </w:r>
      <w:r w:rsid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7E6A4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0C5041">
        <w:rPr>
          <w:rFonts w:ascii="Times New Roman" w:eastAsia="Times New Roman" w:hAnsi="Times New Roman" w:cs="Times New Roman"/>
          <w:sz w:val="24"/>
          <w:szCs w:val="20"/>
          <w:lang w:eastAsia="lt-LT"/>
        </w:rPr>
        <w:t>Ramūnas Godeliauskas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000D2095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00D2096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00D2097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00D2098" w14:textId="77777777" w:rsidR="002904DD" w:rsidRDefault="002904D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9" w14:textId="77777777" w:rsidR="004517DE" w:rsidRDefault="004517DE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A" w14:textId="77777777" w:rsidR="009C0F6D" w:rsidRDefault="009C0F6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B" w14:textId="77777777" w:rsidR="009C0F6D" w:rsidRDefault="009C0F6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C" w14:textId="77777777" w:rsidR="009C0F6D" w:rsidRDefault="009C0F6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D" w14:textId="77777777" w:rsidR="009C0F6D" w:rsidRDefault="009C0F6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E" w14:textId="77777777" w:rsidR="009C0F6D" w:rsidRDefault="009C0F6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9F" w14:textId="77777777" w:rsidR="009C0F6D" w:rsidRDefault="009C0F6D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A0" w14:textId="77777777" w:rsidR="00A06DC0" w:rsidRDefault="00A06DC0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A1" w14:textId="77777777" w:rsidR="00A06DC0" w:rsidRDefault="00A06DC0" w:rsidP="0045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D20A2" w14:textId="77777777" w:rsidR="002904DD" w:rsidRDefault="002904DD" w:rsidP="0029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Zita Čaplikienė</w:t>
      </w:r>
    </w:p>
    <w:p w14:paraId="0F5AE29B" w14:textId="7F474FC9" w:rsidR="00EB23F6" w:rsidRPr="00EB23F6" w:rsidRDefault="00EB23F6" w:rsidP="00EB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Rokiškio rajono savivaldybės tarybai</w:t>
      </w:r>
    </w:p>
    <w:p w14:paraId="2CB4041D" w14:textId="77777777" w:rsidR="00EB23F6" w:rsidRDefault="00EB23F6" w:rsidP="007E6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0D20A7" w14:textId="15AEB7C4" w:rsidR="009C4D6E" w:rsidRPr="009C4D6E" w:rsidRDefault="000C5041" w:rsidP="007E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TA</w:t>
      </w:r>
      <w:r w:rsidR="00EA07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RYBOS 2018 M. GEGUŽĖS 25 D. SPREN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DIMO NR. TS-159 ,,DĖL ROKIŠKIO RAJONO SAVIVALDYBĖS BUDINČIO GLOBOTOJO VEIKLOS ORGANIZAVIMO TVARKOS APRAŠO </w:t>
      </w:r>
      <w:r w:rsidR="00AC54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7E6A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ATVIRTINIMO‘‘ DALINIO PAKEITIMO“ </w:t>
      </w:r>
      <w:r w:rsidR="009C4D6E" w:rsidRPr="009C4D6E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00D20A8" w14:textId="77777777" w:rsidR="009C4D6E" w:rsidRPr="009C4D6E" w:rsidRDefault="009C4D6E" w:rsidP="0008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D20A9" w14:textId="77777777" w:rsidR="009C4D6E" w:rsidRPr="009C4D6E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6E">
        <w:rPr>
          <w:rFonts w:ascii="Times New Roman" w:hAnsi="Times New Roman" w:cs="Times New Roman"/>
          <w:b/>
          <w:sz w:val="24"/>
          <w:szCs w:val="24"/>
        </w:rPr>
        <w:tab/>
        <w:t xml:space="preserve">Parengto projekto tikslai ir uždaviniai. </w:t>
      </w:r>
      <w:r w:rsidR="00EA07D8">
        <w:rPr>
          <w:rFonts w:ascii="Times New Roman" w:hAnsi="Times New Roman" w:cs="Times New Roman"/>
          <w:sz w:val="24"/>
          <w:szCs w:val="24"/>
        </w:rPr>
        <w:t>Patvirtinti Rokiškio rajono savivaldybės tarybos 2018 m. gegužės 25 d. spendimo Nr. TS-159 ,,Dėl Rokiškio rajono savivaldybės budinčio globotojo veiklos organizavimo tvarkos aprašo patvirtinimo‘</w:t>
      </w:r>
      <w:r w:rsidR="002A27AD">
        <w:rPr>
          <w:rFonts w:ascii="Times New Roman" w:hAnsi="Times New Roman" w:cs="Times New Roman"/>
          <w:sz w:val="24"/>
          <w:szCs w:val="24"/>
        </w:rPr>
        <w:t xml:space="preserve"> dalinį pakeitimą</w:t>
      </w:r>
      <w:r w:rsidR="00EA07D8">
        <w:rPr>
          <w:rFonts w:ascii="Times New Roman" w:hAnsi="Times New Roman" w:cs="Times New Roman"/>
          <w:sz w:val="24"/>
          <w:szCs w:val="24"/>
        </w:rPr>
        <w:t>.</w:t>
      </w:r>
    </w:p>
    <w:p w14:paraId="000D20AA" w14:textId="4A077744" w:rsidR="009C4D6E" w:rsidRPr="009C4D6E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6E">
        <w:rPr>
          <w:rFonts w:ascii="Times New Roman" w:hAnsi="Times New Roman" w:cs="Times New Roman"/>
          <w:b/>
          <w:color w:val="000000"/>
          <w:sz w:val="24"/>
          <w:szCs w:val="24"/>
        </w:rPr>
        <w:tab/>
        <w:t>Šiuo metu teisinis reglamentavimas</w:t>
      </w:r>
      <w:r w:rsidRPr="009C4D6E">
        <w:rPr>
          <w:rFonts w:ascii="Times New Roman" w:hAnsi="Times New Roman" w:cs="Times New Roman"/>
          <w:b/>
          <w:sz w:val="24"/>
          <w:szCs w:val="24"/>
        </w:rPr>
        <w:t>.</w:t>
      </w:r>
      <w:r w:rsidRPr="009C4D6E">
        <w:rPr>
          <w:rFonts w:ascii="Times New Roman" w:hAnsi="Times New Roman" w:cs="Times New Roman"/>
          <w:sz w:val="24"/>
          <w:szCs w:val="24"/>
        </w:rPr>
        <w:t xml:space="preserve"> Lietuvos Respub</w:t>
      </w:r>
      <w:r w:rsidR="00EA07D8">
        <w:rPr>
          <w:rFonts w:ascii="Times New Roman" w:hAnsi="Times New Roman" w:cs="Times New Roman"/>
          <w:sz w:val="24"/>
          <w:szCs w:val="24"/>
        </w:rPr>
        <w:t xml:space="preserve">likos vietos savivaldos įstatymas, Lietuvos Respublikos socialinės apsaugos ir darbo ministro įsakymas ,,Dėl globos centro veiklos ir vaiko budinčio globotojo vykdomos priežiūros organizavimo ir kokybės priežiūros </w:t>
      </w:r>
      <w:r w:rsidR="002A27AD">
        <w:rPr>
          <w:rFonts w:ascii="Times New Roman" w:hAnsi="Times New Roman" w:cs="Times New Roman"/>
          <w:sz w:val="24"/>
          <w:szCs w:val="24"/>
        </w:rPr>
        <w:t>tvarkos aprašo patvirtinimo</w:t>
      </w:r>
      <w:r w:rsidR="007E6A45">
        <w:rPr>
          <w:rFonts w:ascii="Times New Roman" w:hAnsi="Times New Roman" w:cs="Times New Roman"/>
          <w:sz w:val="24"/>
          <w:szCs w:val="24"/>
        </w:rPr>
        <w:t>“</w:t>
      </w:r>
      <w:r w:rsidR="00EA07D8">
        <w:rPr>
          <w:rFonts w:ascii="Times New Roman" w:hAnsi="Times New Roman" w:cs="Times New Roman"/>
          <w:sz w:val="24"/>
          <w:szCs w:val="24"/>
        </w:rPr>
        <w:t xml:space="preserve">, </w:t>
      </w:r>
      <w:r w:rsidRPr="009C4D6E">
        <w:rPr>
          <w:rFonts w:ascii="Times New Roman" w:hAnsi="Times New Roman" w:cs="Times New Roman"/>
          <w:sz w:val="24"/>
          <w:szCs w:val="24"/>
        </w:rPr>
        <w:t>Lietuvos Respublikos socialinių paslaugų įstaty</w:t>
      </w:r>
      <w:r w:rsidR="002A27AD">
        <w:rPr>
          <w:rFonts w:ascii="Times New Roman" w:hAnsi="Times New Roman" w:cs="Times New Roman"/>
          <w:sz w:val="24"/>
          <w:szCs w:val="24"/>
        </w:rPr>
        <w:t>mas ir kiti teisiniai aktai.</w:t>
      </w:r>
      <w:r w:rsidRPr="009C4D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D20AB" w14:textId="6732D5B3" w:rsidR="002F4CC4" w:rsidRDefault="009C4D6E" w:rsidP="007E6A4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C4D6E">
        <w:rPr>
          <w:rFonts w:ascii="Times New Roman" w:hAnsi="Times New Roman" w:cs="Times New Roman"/>
          <w:b/>
          <w:sz w:val="24"/>
          <w:szCs w:val="24"/>
        </w:rPr>
        <w:tab/>
        <w:t>Sprendimo projekto esmė</w:t>
      </w:r>
      <w:r w:rsidR="00EA07D8">
        <w:rPr>
          <w:rFonts w:ascii="Times New Roman" w:hAnsi="Times New Roman" w:cs="Times New Roman"/>
          <w:sz w:val="24"/>
          <w:szCs w:val="24"/>
        </w:rPr>
        <w:t xml:space="preserve">. </w:t>
      </w:r>
      <w:r w:rsidR="0000091C">
        <w:rPr>
          <w:rFonts w:ascii="Times New Roman" w:hAnsi="Times New Roman" w:cs="Times New Roman"/>
          <w:sz w:val="24"/>
          <w:szCs w:val="24"/>
        </w:rPr>
        <w:t>Rokiškio rajono savivaldybės</w:t>
      </w:r>
      <w:r w:rsidR="002F4CC4">
        <w:rPr>
          <w:rFonts w:ascii="Times New Roman" w:hAnsi="Times New Roman" w:cs="Times New Roman"/>
          <w:sz w:val="24"/>
          <w:szCs w:val="24"/>
        </w:rPr>
        <w:t xml:space="preserve"> tarybos 2018 m. gegužės 25 d. sprendimu patvirtintas</w:t>
      </w:r>
      <w:r w:rsidR="0000091C">
        <w:rPr>
          <w:rFonts w:ascii="Times New Roman" w:hAnsi="Times New Roman" w:cs="Times New Roman"/>
          <w:sz w:val="24"/>
          <w:szCs w:val="24"/>
        </w:rPr>
        <w:t xml:space="preserve"> </w:t>
      </w:r>
      <w:r w:rsidR="002A394C">
        <w:rPr>
          <w:rFonts w:ascii="Times New Roman" w:hAnsi="Times New Roman" w:cs="Times New Roman"/>
          <w:sz w:val="24"/>
          <w:szCs w:val="24"/>
        </w:rPr>
        <w:t>budinčiojo globotojo veiklos</w:t>
      </w:r>
      <w:r w:rsidR="00137409">
        <w:rPr>
          <w:rFonts w:ascii="Times New Roman" w:hAnsi="Times New Roman" w:cs="Times New Roman"/>
          <w:sz w:val="24"/>
          <w:szCs w:val="24"/>
        </w:rPr>
        <w:t xml:space="preserve"> organizavimo tvarkos apraš</w:t>
      </w:r>
      <w:r w:rsidR="002F4CC4">
        <w:rPr>
          <w:rFonts w:ascii="Times New Roman" w:hAnsi="Times New Roman" w:cs="Times New Roman"/>
          <w:sz w:val="24"/>
          <w:szCs w:val="24"/>
        </w:rPr>
        <w:t xml:space="preserve">as. </w:t>
      </w:r>
      <w:r w:rsidR="00B67591">
        <w:rPr>
          <w:rFonts w:ascii="Times New Roman" w:hAnsi="Times New Roman" w:cs="Times New Roman"/>
          <w:sz w:val="24"/>
          <w:szCs w:val="24"/>
        </w:rPr>
        <w:t xml:space="preserve">  </w:t>
      </w:r>
      <w:r w:rsidR="00D1151C">
        <w:rPr>
          <w:rFonts w:ascii="Times New Roman" w:hAnsi="Times New Roman" w:cs="Times New Roman"/>
          <w:sz w:val="24"/>
          <w:szCs w:val="24"/>
        </w:rPr>
        <w:t>B</w:t>
      </w:r>
      <w:r w:rsidR="002A394C">
        <w:rPr>
          <w:rFonts w:ascii="Times New Roman" w:hAnsi="Times New Roman" w:cs="Times New Roman"/>
          <w:sz w:val="24"/>
          <w:szCs w:val="24"/>
        </w:rPr>
        <w:t>udinčiojo globotojo pareigos</w:t>
      </w:r>
      <w:r w:rsidR="00B86E5D">
        <w:rPr>
          <w:rFonts w:ascii="Times New Roman" w:hAnsi="Times New Roman" w:cs="Times New Roman"/>
          <w:sz w:val="24"/>
          <w:szCs w:val="24"/>
        </w:rPr>
        <w:t xml:space="preserve"> </w:t>
      </w:r>
      <w:r w:rsidR="00B86E5D" w:rsidRPr="00AC1ACD">
        <w:rPr>
          <w:rFonts w:ascii="Times New Roman" w:hAnsi="Times New Roman" w:cs="Times New Roman"/>
          <w:sz w:val="24"/>
          <w:szCs w:val="24"/>
        </w:rPr>
        <w:t>–</w:t>
      </w:r>
      <w:r w:rsidR="00B86E5D">
        <w:rPr>
          <w:rFonts w:ascii="Times New Roman" w:hAnsi="Times New Roman" w:cs="Times New Roman"/>
          <w:sz w:val="24"/>
          <w:szCs w:val="24"/>
        </w:rPr>
        <w:t xml:space="preserve"> </w:t>
      </w:r>
      <w:r w:rsidR="00D1151C">
        <w:rPr>
          <w:rFonts w:ascii="Times New Roman" w:hAnsi="Times New Roman" w:cs="Times New Roman"/>
          <w:sz w:val="24"/>
          <w:szCs w:val="24"/>
        </w:rPr>
        <w:t xml:space="preserve">priimti prižiūrimą vaiką savo gyvenamojoje vietoje, užtikrinti vaiko </w:t>
      </w:r>
      <w:r w:rsidR="006F02FC">
        <w:rPr>
          <w:rFonts w:ascii="Times New Roman" w:hAnsi="Times New Roman" w:cs="Times New Roman"/>
          <w:sz w:val="24"/>
          <w:szCs w:val="24"/>
        </w:rPr>
        <w:t>priežiūrą</w:t>
      </w:r>
      <w:r w:rsidR="0000091C">
        <w:rPr>
          <w:rFonts w:ascii="Times New Roman" w:hAnsi="Times New Roman" w:cs="Times New Roman"/>
          <w:sz w:val="24"/>
          <w:szCs w:val="24"/>
        </w:rPr>
        <w:t>, bendradarbiauti su G</w:t>
      </w:r>
      <w:r w:rsidR="00D1151C">
        <w:rPr>
          <w:rFonts w:ascii="Times New Roman" w:hAnsi="Times New Roman" w:cs="Times New Roman"/>
          <w:sz w:val="24"/>
          <w:szCs w:val="24"/>
        </w:rPr>
        <w:t xml:space="preserve">lobos centru ir jo paskirtais socialiniais darbuotojais ar specialistais, užtikrinti galimybę vaikui bendrauti su savo tėvais, kitais giminaičiais. </w:t>
      </w:r>
      <w:r w:rsidR="002F4CC4">
        <w:rPr>
          <w:rFonts w:ascii="Times New Roman" w:hAnsi="Times New Roman" w:cs="Times New Roman"/>
          <w:sz w:val="24"/>
          <w:szCs w:val="24"/>
        </w:rPr>
        <w:t xml:space="preserve">Apraše numatytas atlygis budinčiam globotojui už suteiktas paslaugas. </w:t>
      </w:r>
      <w:r w:rsidR="00D1151C">
        <w:rPr>
          <w:rFonts w:ascii="Times New Roman" w:hAnsi="Times New Roman" w:cs="Times New Roman"/>
          <w:sz w:val="24"/>
          <w:szCs w:val="24"/>
        </w:rPr>
        <w:t>Vaiko priežiūra budinčio globotojo šeimoje finansuojam</w:t>
      </w:r>
      <w:r w:rsidR="0000091C">
        <w:rPr>
          <w:rFonts w:ascii="Times New Roman" w:hAnsi="Times New Roman" w:cs="Times New Roman"/>
          <w:sz w:val="24"/>
          <w:szCs w:val="24"/>
        </w:rPr>
        <w:t>a</w:t>
      </w:r>
      <w:r w:rsidR="00D1151C">
        <w:rPr>
          <w:rFonts w:ascii="Times New Roman" w:hAnsi="Times New Roman" w:cs="Times New Roman"/>
          <w:sz w:val="24"/>
          <w:szCs w:val="24"/>
        </w:rPr>
        <w:t xml:space="preserve"> iš savivaldybės biudžeto lėšų ir valstybės biudžeto lėšų, skirtų vaikų globos (rūpybos) išmokoms pagal Lietuvos Respublikos išmokų vaikams įstatymą</w:t>
      </w:r>
      <w:r w:rsidR="002F4CC4">
        <w:rPr>
          <w:rFonts w:ascii="Times New Roman" w:hAnsi="Times New Roman" w:cs="Times New Roman"/>
          <w:sz w:val="24"/>
          <w:szCs w:val="24"/>
        </w:rPr>
        <w:t>. Šiuo tarybos spren</w:t>
      </w:r>
      <w:r w:rsidR="00891A14">
        <w:rPr>
          <w:rFonts w:ascii="Times New Roman" w:hAnsi="Times New Roman" w:cs="Times New Roman"/>
          <w:sz w:val="24"/>
          <w:szCs w:val="24"/>
        </w:rPr>
        <w:t xml:space="preserve">dimu daliniu pakeitimu siūlome </w:t>
      </w:r>
      <w:r w:rsidR="008210E0">
        <w:rPr>
          <w:rFonts w:ascii="Times New Roman" w:hAnsi="Times New Roman" w:cs="Times New Roman"/>
          <w:sz w:val="24"/>
          <w:szCs w:val="24"/>
        </w:rPr>
        <w:t>mokėti</w:t>
      </w:r>
      <w:r w:rsidR="002F4CC4">
        <w:rPr>
          <w:rFonts w:ascii="Times New Roman" w:hAnsi="Times New Roman" w:cs="Times New Roman"/>
          <w:sz w:val="24"/>
          <w:szCs w:val="24"/>
        </w:rPr>
        <w:t xml:space="preserve"> 1 (vieną</w:t>
      </w:r>
      <w:r w:rsidR="00D21244" w:rsidRPr="00AC1ACD">
        <w:rPr>
          <w:rFonts w:ascii="Times New Roman" w:hAnsi="Times New Roman" w:cs="Times New Roman"/>
          <w:sz w:val="24"/>
          <w:szCs w:val="24"/>
        </w:rPr>
        <w:t>) Lietuvos Respublikos Vyriausybės nutarimu nustatytos minimalios mėnesinės alg</w:t>
      </w:r>
      <w:r w:rsidR="00D21244">
        <w:rPr>
          <w:rFonts w:ascii="Times New Roman" w:hAnsi="Times New Roman" w:cs="Times New Roman"/>
          <w:sz w:val="24"/>
          <w:szCs w:val="24"/>
        </w:rPr>
        <w:t>o</w:t>
      </w:r>
      <w:r w:rsidR="00C47B5E">
        <w:rPr>
          <w:rFonts w:ascii="Times New Roman" w:hAnsi="Times New Roman" w:cs="Times New Roman"/>
          <w:sz w:val="24"/>
          <w:szCs w:val="24"/>
        </w:rPr>
        <w:t xml:space="preserve">s (toliau – MMA) dydžio </w:t>
      </w:r>
      <w:r w:rsidR="00D21244">
        <w:rPr>
          <w:rFonts w:ascii="Times New Roman" w:hAnsi="Times New Roman" w:cs="Times New Roman"/>
          <w:sz w:val="24"/>
          <w:szCs w:val="24"/>
        </w:rPr>
        <w:t xml:space="preserve"> atlygį budinčiam globotojui</w:t>
      </w:r>
      <w:r w:rsidR="002F4CC4">
        <w:rPr>
          <w:rFonts w:ascii="Times New Roman" w:hAnsi="Times New Roman" w:cs="Times New Roman"/>
          <w:sz w:val="24"/>
          <w:szCs w:val="24"/>
        </w:rPr>
        <w:t xml:space="preserve">, kai </w:t>
      </w:r>
      <w:r w:rsidR="007E6A45">
        <w:rPr>
          <w:rFonts w:ascii="Times New Roman" w:hAnsi="Times New Roman" w:cs="Times New Roman"/>
          <w:sz w:val="24"/>
          <w:szCs w:val="24"/>
        </w:rPr>
        <w:t>g</w:t>
      </w:r>
      <w:r w:rsidR="002F4CC4">
        <w:rPr>
          <w:rFonts w:ascii="Times New Roman" w:hAnsi="Times New Roman" w:cs="Times New Roman"/>
          <w:sz w:val="24"/>
          <w:szCs w:val="24"/>
        </w:rPr>
        <w:t>lobos centras neperduoda budinčiam globotojui prižiūrėti vaiko.</w:t>
      </w:r>
      <w:r w:rsidR="00C47B5E">
        <w:rPr>
          <w:rFonts w:ascii="Times New Roman" w:hAnsi="Times New Roman" w:cs="Times New Roman"/>
          <w:sz w:val="24"/>
          <w:szCs w:val="24"/>
        </w:rPr>
        <w:t xml:space="preserve"> Šis mokėjimas užtikrins budinčiam globotojui socialines garantijas, kai </w:t>
      </w:r>
      <w:r w:rsidR="007E6A45">
        <w:rPr>
          <w:rFonts w:ascii="Times New Roman" w:hAnsi="Times New Roman" w:cs="Times New Roman"/>
          <w:sz w:val="24"/>
          <w:szCs w:val="24"/>
        </w:rPr>
        <w:t>g</w:t>
      </w:r>
      <w:r w:rsidR="00C47B5E">
        <w:rPr>
          <w:rFonts w:ascii="Times New Roman" w:hAnsi="Times New Roman" w:cs="Times New Roman"/>
          <w:sz w:val="24"/>
          <w:szCs w:val="24"/>
        </w:rPr>
        <w:t>lobos centras neperduoda prižiūrėti vaiko.</w:t>
      </w:r>
    </w:p>
    <w:p w14:paraId="000D20AC" w14:textId="591283BC" w:rsidR="007406F6" w:rsidRDefault="007E6A45" w:rsidP="007E6A4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02FC" w:rsidRPr="006F02FC">
        <w:rPr>
          <w:rFonts w:ascii="Times New Roman" w:hAnsi="Times New Roman" w:cs="Times New Roman"/>
          <w:b/>
          <w:sz w:val="24"/>
          <w:szCs w:val="24"/>
        </w:rPr>
        <w:t>Galimos pasekmės, priėmus siū</w:t>
      </w:r>
      <w:r w:rsidR="007406F6">
        <w:rPr>
          <w:rFonts w:ascii="Times New Roman" w:hAnsi="Times New Roman" w:cs="Times New Roman"/>
          <w:b/>
          <w:sz w:val="24"/>
          <w:szCs w:val="24"/>
        </w:rPr>
        <w:t>lomą tarybos sprendimo projektą</w:t>
      </w:r>
    </w:p>
    <w:p w14:paraId="000D20AD" w14:textId="3DBFEEBA" w:rsidR="00AB7BE5" w:rsidRDefault="007E6A45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1244" w:rsidRPr="009C4D6E">
        <w:rPr>
          <w:rFonts w:ascii="Times New Roman" w:hAnsi="Times New Roman" w:cs="Times New Roman"/>
          <w:b/>
          <w:sz w:val="24"/>
          <w:szCs w:val="24"/>
        </w:rPr>
        <w:t>teigiamos –</w:t>
      </w:r>
      <w:r w:rsidR="00891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AB7BE5">
        <w:rPr>
          <w:rFonts w:ascii="Times New Roman" w:hAnsi="Times New Roman" w:cs="Times New Roman"/>
          <w:sz w:val="24"/>
          <w:szCs w:val="24"/>
        </w:rPr>
        <w:t>atvirtinus Rokiškio rajono savivaldybės budinčio globotojo veikos organizavimo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="00AB7BE5">
        <w:rPr>
          <w:rFonts w:ascii="Times New Roman" w:hAnsi="Times New Roman" w:cs="Times New Roman"/>
          <w:sz w:val="24"/>
          <w:szCs w:val="24"/>
        </w:rPr>
        <w:t xml:space="preserve"> dalinį pakeitimą, rajone budinčiam globotojui (laukimo laikotarpiu), kai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B7BE5">
        <w:rPr>
          <w:rFonts w:ascii="Times New Roman" w:hAnsi="Times New Roman" w:cs="Times New Roman"/>
          <w:sz w:val="24"/>
          <w:szCs w:val="24"/>
        </w:rPr>
        <w:t>lobos centras neperduoda prižiūrėti vaiko bus  mokamas 1 (vienas) Lietuvos Respublikos Vyriausybės nutarimu MMA dydžio mėnesinis atlygis</w:t>
      </w:r>
      <w:r>
        <w:rPr>
          <w:rFonts w:ascii="Times New Roman" w:hAnsi="Times New Roman" w:cs="Times New Roman"/>
          <w:sz w:val="24"/>
          <w:szCs w:val="24"/>
        </w:rPr>
        <w:t>; t</w:t>
      </w:r>
      <w:r w:rsidR="00AB7BE5">
        <w:rPr>
          <w:rFonts w:ascii="Times New Roman" w:hAnsi="Times New Roman" w:cs="Times New Roman"/>
          <w:sz w:val="24"/>
          <w:szCs w:val="24"/>
        </w:rPr>
        <w:t>ai užtikrins budinčiam g</w:t>
      </w:r>
      <w:r>
        <w:rPr>
          <w:rFonts w:ascii="Times New Roman" w:hAnsi="Times New Roman" w:cs="Times New Roman"/>
          <w:sz w:val="24"/>
          <w:szCs w:val="24"/>
        </w:rPr>
        <w:t>lobotojui socialines garantijas;</w:t>
      </w:r>
    </w:p>
    <w:p w14:paraId="000D20AE" w14:textId="790AA47B" w:rsidR="00891A14" w:rsidRDefault="007E6A45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244" w:rsidRPr="009C4D6E">
        <w:rPr>
          <w:rFonts w:ascii="Times New Roman" w:hAnsi="Times New Roman" w:cs="Times New Roman"/>
          <w:b/>
          <w:sz w:val="24"/>
          <w:szCs w:val="24"/>
        </w:rPr>
        <w:t>neigiamų</w:t>
      </w:r>
      <w:r w:rsidR="00D21244" w:rsidRPr="009C4D6E">
        <w:rPr>
          <w:rFonts w:ascii="Times New Roman" w:hAnsi="Times New Roman" w:cs="Times New Roman"/>
          <w:sz w:val="24"/>
          <w:szCs w:val="24"/>
        </w:rPr>
        <w:t xml:space="preserve"> nėr</w:t>
      </w:r>
      <w:r w:rsidR="00891A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D20AF" w14:textId="157591B6" w:rsidR="009C4D6E" w:rsidRPr="009C4D6E" w:rsidRDefault="007E6A45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1244" w:rsidRPr="009C4D6E">
        <w:rPr>
          <w:rFonts w:ascii="Times New Roman" w:hAnsi="Times New Roman" w:cs="Times New Roman"/>
          <w:b/>
          <w:sz w:val="24"/>
          <w:szCs w:val="24"/>
        </w:rPr>
        <w:t>Kokia sprendimo nauda Rokiškio rajono gyventojams</w:t>
      </w:r>
      <w:r w:rsidR="00D21244" w:rsidRPr="009C4D6E">
        <w:rPr>
          <w:rFonts w:ascii="Times New Roman" w:hAnsi="Times New Roman" w:cs="Times New Roman"/>
          <w:sz w:val="24"/>
          <w:szCs w:val="24"/>
        </w:rPr>
        <w:t>.</w:t>
      </w:r>
      <w:r w:rsidR="00D21244">
        <w:rPr>
          <w:rFonts w:ascii="Times New Roman" w:hAnsi="Times New Roman" w:cs="Times New Roman"/>
          <w:sz w:val="24"/>
          <w:szCs w:val="24"/>
        </w:rPr>
        <w:t xml:space="preserve"> Patvirtinus Rokiškio rajono savivaldybės budinčio globotojo veikos organizavimo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06F6">
        <w:rPr>
          <w:rFonts w:ascii="Times New Roman" w:hAnsi="Times New Roman" w:cs="Times New Roman"/>
          <w:sz w:val="24"/>
          <w:szCs w:val="24"/>
        </w:rPr>
        <w:t xml:space="preserve"> dalinį pakeitimą, rajone  b</w:t>
      </w:r>
      <w:r w:rsidR="00AB7BE5">
        <w:rPr>
          <w:rFonts w:ascii="Times New Roman" w:hAnsi="Times New Roman" w:cs="Times New Roman"/>
          <w:sz w:val="24"/>
          <w:szCs w:val="24"/>
        </w:rPr>
        <w:t xml:space="preserve">udinčiam  globotojui </w:t>
      </w:r>
      <w:r w:rsidR="00D21244">
        <w:rPr>
          <w:rFonts w:ascii="Times New Roman" w:hAnsi="Times New Roman" w:cs="Times New Roman"/>
          <w:sz w:val="24"/>
          <w:szCs w:val="24"/>
        </w:rPr>
        <w:t xml:space="preserve"> </w:t>
      </w:r>
      <w:r w:rsidR="007406F6">
        <w:rPr>
          <w:rFonts w:ascii="Times New Roman" w:hAnsi="Times New Roman" w:cs="Times New Roman"/>
          <w:sz w:val="24"/>
          <w:szCs w:val="24"/>
        </w:rPr>
        <w:t xml:space="preserve">(laukimo laikotarpiu), kai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406F6">
        <w:rPr>
          <w:rFonts w:ascii="Times New Roman" w:hAnsi="Times New Roman" w:cs="Times New Roman"/>
          <w:sz w:val="24"/>
          <w:szCs w:val="24"/>
        </w:rPr>
        <w:t>lobos centras</w:t>
      </w:r>
      <w:r w:rsidR="00AB7BE5">
        <w:rPr>
          <w:rFonts w:ascii="Times New Roman" w:hAnsi="Times New Roman" w:cs="Times New Roman"/>
          <w:sz w:val="24"/>
          <w:szCs w:val="24"/>
        </w:rPr>
        <w:t xml:space="preserve"> neperduoda </w:t>
      </w:r>
      <w:r w:rsidR="007406F6">
        <w:rPr>
          <w:rFonts w:ascii="Times New Roman" w:hAnsi="Times New Roman" w:cs="Times New Roman"/>
          <w:sz w:val="24"/>
          <w:szCs w:val="24"/>
        </w:rPr>
        <w:t>prižiūrėti vaiko</w:t>
      </w:r>
      <w:r w:rsidR="002A27AD">
        <w:rPr>
          <w:rFonts w:ascii="Times New Roman" w:hAnsi="Times New Roman" w:cs="Times New Roman"/>
          <w:sz w:val="24"/>
          <w:szCs w:val="24"/>
        </w:rPr>
        <w:t xml:space="preserve"> bus</w:t>
      </w:r>
      <w:r w:rsidR="007406F6">
        <w:rPr>
          <w:rFonts w:ascii="Times New Roman" w:hAnsi="Times New Roman" w:cs="Times New Roman"/>
          <w:sz w:val="24"/>
          <w:szCs w:val="24"/>
        </w:rPr>
        <w:t xml:space="preserve"> mokamas 1 (vienas) Lietuvos Respublikos Vyriausybės nutarimu MMA dydžio mėnesinis atlygis.</w:t>
      </w:r>
      <w:r w:rsidR="00891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4D6E" w:rsidRPr="009C4D6E">
        <w:rPr>
          <w:rFonts w:ascii="Times New Roman" w:hAnsi="Times New Roman" w:cs="Times New Roman"/>
          <w:b/>
          <w:sz w:val="24"/>
          <w:szCs w:val="24"/>
        </w:rPr>
        <w:t>Finansavimo šaltiniai ir lėšų poreikis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C4D6E" w:rsidRPr="009C4D6E">
        <w:rPr>
          <w:rFonts w:ascii="Times New Roman" w:hAnsi="Times New Roman" w:cs="Times New Roman"/>
          <w:sz w:val="24"/>
          <w:szCs w:val="24"/>
        </w:rPr>
        <w:t xml:space="preserve"> Sprendimo įgyvendinimui lėšos numatytos savivaldybės biudžete</w:t>
      </w:r>
      <w:r w:rsidR="00FD5D80">
        <w:rPr>
          <w:rFonts w:ascii="Times New Roman" w:hAnsi="Times New Roman" w:cs="Times New Roman"/>
          <w:sz w:val="24"/>
          <w:szCs w:val="24"/>
        </w:rPr>
        <w:t>.</w:t>
      </w:r>
    </w:p>
    <w:p w14:paraId="000D20B0" w14:textId="77777777" w:rsidR="009C4D6E" w:rsidRPr="009C4D6E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6E">
        <w:rPr>
          <w:rFonts w:ascii="Times New Roman" w:hAnsi="Times New Roman" w:cs="Times New Roman"/>
          <w:b/>
          <w:sz w:val="24"/>
          <w:szCs w:val="24"/>
        </w:rPr>
        <w:tab/>
        <w:t>Suderinamumas su Lietuvos Respublikos galiojančiais teisės norminiais aktais</w:t>
      </w:r>
      <w:r w:rsidRPr="009C4D6E">
        <w:rPr>
          <w:rFonts w:ascii="Times New Roman" w:hAnsi="Times New Roman" w:cs="Times New Roman"/>
          <w:sz w:val="24"/>
          <w:szCs w:val="24"/>
        </w:rPr>
        <w:t>: Projektas neprieštarauja galiojantiems teisės aktams.</w:t>
      </w:r>
    </w:p>
    <w:p w14:paraId="000D20B1" w14:textId="77777777" w:rsidR="009C4D6E" w:rsidRPr="009C4D6E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6E">
        <w:rPr>
          <w:rFonts w:ascii="Times New Roman" w:hAnsi="Times New Roman" w:cs="Times New Roman"/>
          <w:b/>
          <w:sz w:val="24"/>
          <w:szCs w:val="24"/>
        </w:rPr>
        <w:tab/>
        <w:t>Antikorupcinis vertinimas</w:t>
      </w:r>
      <w:r w:rsidRPr="009C4D6E">
        <w:rPr>
          <w:rFonts w:ascii="Times New Roman" w:hAnsi="Times New Roman" w:cs="Times New Roman"/>
          <w:sz w:val="24"/>
          <w:szCs w:val="24"/>
        </w:rPr>
        <w:t>. Teisės akte nenumatoma reguliuoti visuomeninių santykių, susijusių su Lietuvos Respublikos korupcijos prevencijos įstatymo 8 straipsnio 1 dalyje numatytais veiksniais, todėl teisės aktas nevertinamas antikorupciniu požiūriu.</w:t>
      </w:r>
    </w:p>
    <w:p w14:paraId="000D20B2" w14:textId="77777777" w:rsidR="009C4D6E" w:rsidRPr="009C4D6E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D20B3" w14:textId="77777777" w:rsidR="009C4D6E" w:rsidRPr="009C4D6E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D20B4" w14:textId="343BA3BB" w:rsidR="009C4D6E" w:rsidRPr="007406F6" w:rsidRDefault="009C4D6E" w:rsidP="007E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6E">
        <w:rPr>
          <w:rFonts w:ascii="Times New Roman" w:hAnsi="Times New Roman" w:cs="Times New Roman"/>
          <w:sz w:val="24"/>
          <w:szCs w:val="24"/>
        </w:rPr>
        <w:t>Vedėjo pavaduotoja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3F6">
        <w:rPr>
          <w:rFonts w:ascii="Times New Roman" w:hAnsi="Times New Roman" w:cs="Times New Roman"/>
          <w:sz w:val="24"/>
          <w:szCs w:val="24"/>
        </w:rPr>
        <w:tab/>
      </w:r>
      <w:r w:rsidR="00EB2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Zita Čaplikienė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C4D6E" w:rsidRPr="007406F6" w:rsidSect="00EB23F6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20BA" w14:textId="77777777" w:rsidR="00231BBE" w:rsidRDefault="00231BBE" w:rsidP="00666585">
      <w:pPr>
        <w:spacing w:after="0" w:line="240" w:lineRule="auto"/>
      </w:pPr>
      <w:r>
        <w:separator/>
      </w:r>
    </w:p>
  </w:endnote>
  <w:endnote w:type="continuationSeparator" w:id="0">
    <w:p w14:paraId="000D20BB" w14:textId="77777777" w:rsidR="00231BBE" w:rsidRDefault="00231BBE" w:rsidP="00666585">
      <w:pPr>
        <w:spacing w:after="0" w:line="240" w:lineRule="auto"/>
      </w:pPr>
      <w:r>
        <w:continuationSeparator/>
      </w:r>
    </w:p>
  </w:endnote>
  <w:endnote w:type="continuationNotice" w:id="1">
    <w:p w14:paraId="000D20BC" w14:textId="77777777" w:rsidR="00231BBE" w:rsidRDefault="00231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20B7" w14:textId="77777777" w:rsidR="00231BBE" w:rsidRDefault="00231BBE" w:rsidP="00666585">
      <w:pPr>
        <w:spacing w:after="0" w:line="240" w:lineRule="auto"/>
      </w:pPr>
      <w:r>
        <w:separator/>
      </w:r>
    </w:p>
  </w:footnote>
  <w:footnote w:type="continuationSeparator" w:id="0">
    <w:p w14:paraId="000D20B8" w14:textId="77777777" w:rsidR="00231BBE" w:rsidRDefault="00231BBE" w:rsidP="00666585">
      <w:pPr>
        <w:spacing w:after="0" w:line="240" w:lineRule="auto"/>
      </w:pPr>
      <w:r>
        <w:continuationSeparator/>
      </w:r>
    </w:p>
  </w:footnote>
  <w:footnote w:type="continuationNotice" w:id="1">
    <w:p w14:paraId="000D20B9" w14:textId="77777777" w:rsidR="00231BBE" w:rsidRDefault="00231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2656" w14:textId="04878093" w:rsidR="00EB23F6" w:rsidRPr="00EB23F6" w:rsidRDefault="00EB23F6" w:rsidP="00EB23F6">
    <w:pPr>
      <w:pStyle w:val="Antrats"/>
      <w:jc w:val="right"/>
      <w:rPr>
        <w:rFonts w:ascii="Times New Roman" w:hAnsi="Times New Roman" w:cs="Times New Roman"/>
        <w:sz w:val="24"/>
      </w:rPr>
    </w:pPr>
    <w:r w:rsidRPr="00EB23F6">
      <w:rPr>
        <w:rFonts w:ascii="Times New Roman" w:hAnsi="Times New Roman" w:cs="Times New Roman"/>
        <w:sz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ADF41F4"/>
    <w:multiLevelType w:val="hybridMultilevel"/>
    <w:tmpl w:val="00EA58A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A1E60"/>
    <w:multiLevelType w:val="hybridMultilevel"/>
    <w:tmpl w:val="015C74B4"/>
    <w:lvl w:ilvl="0" w:tplc="9866E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8"/>
  </w:num>
  <w:num w:numId="7">
    <w:abstractNumId w:val="17"/>
  </w:num>
  <w:num w:numId="8">
    <w:abstractNumId w:val="4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0091C"/>
    <w:rsid w:val="00005B31"/>
    <w:rsid w:val="00023D23"/>
    <w:rsid w:val="000521E0"/>
    <w:rsid w:val="0008076C"/>
    <w:rsid w:val="00082C2C"/>
    <w:rsid w:val="00090E70"/>
    <w:rsid w:val="00091791"/>
    <w:rsid w:val="000921CE"/>
    <w:rsid w:val="000B0961"/>
    <w:rsid w:val="000B7B1E"/>
    <w:rsid w:val="000C351F"/>
    <w:rsid w:val="000C3DB0"/>
    <w:rsid w:val="000C44F3"/>
    <w:rsid w:val="000C4D4D"/>
    <w:rsid w:val="000C5041"/>
    <w:rsid w:val="000C506B"/>
    <w:rsid w:val="000C7961"/>
    <w:rsid w:val="001058A4"/>
    <w:rsid w:val="00120136"/>
    <w:rsid w:val="00137409"/>
    <w:rsid w:val="001376DF"/>
    <w:rsid w:val="00146460"/>
    <w:rsid w:val="00165061"/>
    <w:rsid w:val="0016507A"/>
    <w:rsid w:val="0016787C"/>
    <w:rsid w:val="00167B1F"/>
    <w:rsid w:val="00170FB9"/>
    <w:rsid w:val="00183676"/>
    <w:rsid w:val="00186598"/>
    <w:rsid w:val="001B7327"/>
    <w:rsid w:val="001C3B0F"/>
    <w:rsid w:val="001E073C"/>
    <w:rsid w:val="00210A1C"/>
    <w:rsid w:val="002118E0"/>
    <w:rsid w:val="00224E16"/>
    <w:rsid w:val="00225C57"/>
    <w:rsid w:val="00231BBE"/>
    <w:rsid w:val="00232AFD"/>
    <w:rsid w:val="0023595E"/>
    <w:rsid w:val="00236002"/>
    <w:rsid w:val="002415A9"/>
    <w:rsid w:val="002538CD"/>
    <w:rsid w:val="00276C48"/>
    <w:rsid w:val="002819F4"/>
    <w:rsid w:val="002839DF"/>
    <w:rsid w:val="002904DD"/>
    <w:rsid w:val="00293827"/>
    <w:rsid w:val="002A27AD"/>
    <w:rsid w:val="002A3029"/>
    <w:rsid w:val="002A394C"/>
    <w:rsid w:val="002B6B2D"/>
    <w:rsid w:val="002F4CC4"/>
    <w:rsid w:val="002F513C"/>
    <w:rsid w:val="00300C19"/>
    <w:rsid w:val="00305E06"/>
    <w:rsid w:val="00312CFB"/>
    <w:rsid w:val="00333C81"/>
    <w:rsid w:val="00343873"/>
    <w:rsid w:val="00357735"/>
    <w:rsid w:val="00360E4C"/>
    <w:rsid w:val="00376DDA"/>
    <w:rsid w:val="00394210"/>
    <w:rsid w:val="003A1D7E"/>
    <w:rsid w:val="003A331A"/>
    <w:rsid w:val="003A4BD1"/>
    <w:rsid w:val="003B1A66"/>
    <w:rsid w:val="003C43C8"/>
    <w:rsid w:val="003F47BD"/>
    <w:rsid w:val="003F726C"/>
    <w:rsid w:val="00401523"/>
    <w:rsid w:val="004078B8"/>
    <w:rsid w:val="00416E35"/>
    <w:rsid w:val="00436EA5"/>
    <w:rsid w:val="00444F36"/>
    <w:rsid w:val="004517DE"/>
    <w:rsid w:val="00451E9A"/>
    <w:rsid w:val="00453FE1"/>
    <w:rsid w:val="0047187A"/>
    <w:rsid w:val="00494CE9"/>
    <w:rsid w:val="004A2649"/>
    <w:rsid w:val="004A40B5"/>
    <w:rsid w:val="004A4BF6"/>
    <w:rsid w:val="004C0982"/>
    <w:rsid w:val="004C0D60"/>
    <w:rsid w:val="004F32E1"/>
    <w:rsid w:val="005050C0"/>
    <w:rsid w:val="00505E07"/>
    <w:rsid w:val="00506AA5"/>
    <w:rsid w:val="0050798E"/>
    <w:rsid w:val="005502A7"/>
    <w:rsid w:val="0057129D"/>
    <w:rsid w:val="005A3C3E"/>
    <w:rsid w:val="005B732D"/>
    <w:rsid w:val="005C151D"/>
    <w:rsid w:val="005C15EA"/>
    <w:rsid w:val="005C712A"/>
    <w:rsid w:val="005D0AA9"/>
    <w:rsid w:val="005E1A60"/>
    <w:rsid w:val="005F5C99"/>
    <w:rsid w:val="0061077F"/>
    <w:rsid w:val="006129D5"/>
    <w:rsid w:val="0063336C"/>
    <w:rsid w:val="00633467"/>
    <w:rsid w:val="00646A55"/>
    <w:rsid w:val="00666585"/>
    <w:rsid w:val="00675309"/>
    <w:rsid w:val="006753FF"/>
    <w:rsid w:val="006764E9"/>
    <w:rsid w:val="006A1170"/>
    <w:rsid w:val="006B33D1"/>
    <w:rsid w:val="006C4DF4"/>
    <w:rsid w:val="006F02FC"/>
    <w:rsid w:val="006F1074"/>
    <w:rsid w:val="006F7B77"/>
    <w:rsid w:val="00710FA7"/>
    <w:rsid w:val="00717DF6"/>
    <w:rsid w:val="007369AF"/>
    <w:rsid w:val="007406F6"/>
    <w:rsid w:val="00753E34"/>
    <w:rsid w:val="00754FDD"/>
    <w:rsid w:val="007627B6"/>
    <w:rsid w:val="00790AF9"/>
    <w:rsid w:val="007B3615"/>
    <w:rsid w:val="007E6A45"/>
    <w:rsid w:val="007F43BB"/>
    <w:rsid w:val="007F4ED5"/>
    <w:rsid w:val="007F6915"/>
    <w:rsid w:val="00806B4F"/>
    <w:rsid w:val="00811F9A"/>
    <w:rsid w:val="00816655"/>
    <w:rsid w:val="008210E0"/>
    <w:rsid w:val="00826BEF"/>
    <w:rsid w:val="00856009"/>
    <w:rsid w:val="00856D3E"/>
    <w:rsid w:val="00861A22"/>
    <w:rsid w:val="00862402"/>
    <w:rsid w:val="00867E0F"/>
    <w:rsid w:val="00876DA3"/>
    <w:rsid w:val="00883830"/>
    <w:rsid w:val="00884641"/>
    <w:rsid w:val="00887D99"/>
    <w:rsid w:val="00891A14"/>
    <w:rsid w:val="008929FA"/>
    <w:rsid w:val="0089382D"/>
    <w:rsid w:val="008B47CC"/>
    <w:rsid w:val="008F4F28"/>
    <w:rsid w:val="008F6BEF"/>
    <w:rsid w:val="009046BF"/>
    <w:rsid w:val="00910DC5"/>
    <w:rsid w:val="00926A57"/>
    <w:rsid w:val="00935E66"/>
    <w:rsid w:val="00937BF2"/>
    <w:rsid w:val="00953768"/>
    <w:rsid w:val="00962F05"/>
    <w:rsid w:val="009750DE"/>
    <w:rsid w:val="00983339"/>
    <w:rsid w:val="00986631"/>
    <w:rsid w:val="009936FE"/>
    <w:rsid w:val="009A25EF"/>
    <w:rsid w:val="009C0F6D"/>
    <w:rsid w:val="009C2C7F"/>
    <w:rsid w:val="009C4D6E"/>
    <w:rsid w:val="009C54ED"/>
    <w:rsid w:val="009D4C83"/>
    <w:rsid w:val="009E5009"/>
    <w:rsid w:val="009F07A4"/>
    <w:rsid w:val="00A06DC0"/>
    <w:rsid w:val="00A15F55"/>
    <w:rsid w:val="00A20A2C"/>
    <w:rsid w:val="00A407A3"/>
    <w:rsid w:val="00A44323"/>
    <w:rsid w:val="00A44504"/>
    <w:rsid w:val="00A44BC8"/>
    <w:rsid w:val="00A4632F"/>
    <w:rsid w:val="00A5780F"/>
    <w:rsid w:val="00A73C1C"/>
    <w:rsid w:val="00A82BC5"/>
    <w:rsid w:val="00AB1676"/>
    <w:rsid w:val="00AB6BE6"/>
    <w:rsid w:val="00AB7BE5"/>
    <w:rsid w:val="00AC1ACD"/>
    <w:rsid w:val="00AC544E"/>
    <w:rsid w:val="00AE3738"/>
    <w:rsid w:val="00AE4665"/>
    <w:rsid w:val="00AF1278"/>
    <w:rsid w:val="00B05FE0"/>
    <w:rsid w:val="00B16818"/>
    <w:rsid w:val="00B245DE"/>
    <w:rsid w:val="00B24A43"/>
    <w:rsid w:val="00B52DD5"/>
    <w:rsid w:val="00B56736"/>
    <w:rsid w:val="00B67591"/>
    <w:rsid w:val="00B86E5D"/>
    <w:rsid w:val="00B93C9C"/>
    <w:rsid w:val="00BA5535"/>
    <w:rsid w:val="00BB3521"/>
    <w:rsid w:val="00BE5744"/>
    <w:rsid w:val="00BF36CB"/>
    <w:rsid w:val="00BF6FCF"/>
    <w:rsid w:val="00C06FF6"/>
    <w:rsid w:val="00C3391B"/>
    <w:rsid w:val="00C47B5E"/>
    <w:rsid w:val="00C57BEF"/>
    <w:rsid w:val="00C829A9"/>
    <w:rsid w:val="00C838B8"/>
    <w:rsid w:val="00C85D5F"/>
    <w:rsid w:val="00C868DA"/>
    <w:rsid w:val="00C87B28"/>
    <w:rsid w:val="00C97FDE"/>
    <w:rsid w:val="00CA4855"/>
    <w:rsid w:val="00CB5248"/>
    <w:rsid w:val="00CC0B30"/>
    <w:rsid w:val="00CC5801"/>
    <w:rsid w:val="00CD00D8"/>
    <w:rsid w:val="00CD17B9"/>
    <w:rsid w:val="00CD6AE6"/>
    <w:rsid w:val="00CD7A59"/>
    <w:rsid w:val="00CE2928"/>
    <w:rsid w:val="00CF3710"/>
    <w:rsid w:val="00CF4A94"/>
    <w:rsid w:val="00D01D47"/>
    <w:rsid w:val="00D1151C"/>
    <w:rsid w:val="00D1449A"/>
    <w:rsid w:val="00D206E8"/>
    <w:rsid w:val="00D21244"/>
    <w:rsid w:val="00D2720A"/>
    <w:rsid w:val="00D30BA0"/>
    <w:rsid w:val="00D36759"/>
    <w:rsid w:val="00D50F60"/>
    <w:rsid w:val="00D53ACE"/>
    <w:rsid w:val="00D6030B"/>
    <w:rsid w:val="00D61F8A"/>
    <w:rsid w:val="00D633EC"/>
    <w:rsid w:val="00D741BA"/>
    <w:rsid w:val="00DA04B8"/>
    <w:rsid w:val="00DC6867"/>
    <w:rsid w:val="00DD204D"/>
    <w:rsid w:val="00DD28AF"/>
    <w:rsid w:val="00DD3D72"/>
    <w:rsid w:val="00DF7D3D"/>
    <w:rsid w:val="00E00E0D"/>
    <w:rsid w:val="00E02079"/>
    <w:rsid w:val="00E0587E"/>
    <w:rsid w:val="00E06BB1"/>
    <w:rsid w:val="00E12404"/>
    <w:rsid w:val="00E54E70"/>
    <w:rsid w:val="00E55C55"/>
    <w:rsid w:val="00E71E60"/>
    <w:rsid w:val="00E779BB"/>
    <w:rsid w:val="00E77F5B"/>
    <w:rsid w:val="00E8100E"/>
    <w:rsid w:val="00E83432"/>
    <w:rsid w:val="00E872C7"/>
    <w:rsid w:val="00EA07D8"/>
    <w:rsid w:val="00EB23F6"/>
    <w:rsid w:val="00ED51A1"/>
    <w:rsid w:val="00F0603E"/>
    <w:rsid w:val="00F07902"/>
    <w:rsid w:val="00F105B5"/>
    <w:rsid w:val="00F118AE"/>
    <w:rsid w:val="00F13F87"/>
    <w:rsid w:val="00F154EE"/>
    <w:rsid w:val="00F208A4"/>
    <w:rsid w:val="00F34854"/>
    <w:rsid w:val="00F4464F"/>
    <w:rsid w:val="00F60B53"/>
    <w:rsid w:val="00F61E8D"/>
    <w:rsid w:val="00F80A1B"/>
    <w:rsid w:val="00F82A36"/>
    <w:rsid w:val="00F8590F"/>
    <w:rsid w:val="00F91502"/>
    <w:rsid w:val="00F93CA8"/>
    <w:rsid w:val="00F945D7"/>
    <w:rsid w:val="00FB4166"/>
    <w:rsid w:val="00FC1A16"/>
    <w:rsid w:val="00FC281A"/>
    <w:rsid w:val="00FC3ECF"/>
    <w:rsid w:val="00FC63D7"/>
    <w:rsid w:val="00FD5505"/>
    <w:rsid w:val="00FD5D80"/>
    <w:rsid w:val="00FD6E31"/>
    <w:rsid w:val="00FE638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2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styleId="Hipersaitas">
    <w:name w:val="Hyperlink"/>
    <w:rsid w:val="009C4D6E"/>
    <w:rPr>
      <w:color w:val="0000FF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C506B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C506B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5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styleId="Hipersaitas">
    <w:name w:val="Hyperlink"/>
    <w:rsid w:val="009C4D6E"/>
    <w:rPr>
      <w:color w:val="0000FF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C506B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C506B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5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6C53-D0A4-4BAD-8EFF-3669289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2020-10-15T09:54:00Z</cp:lastPrinted>
  <dcterms:created xsi:type="dcterms:W3CDTF">2020-10-20T11:26:00Z</dcterms:created>
  <dcterms:modified xsi:type="dcterms:W3CDTF">2020-10-20T11:26:00Z</dcterms:modified>
</cp:coreProperties>
</file>